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CF7F" w14:textId="4A382135" w:rsidR="00173FC5" w:rsidRPr="004B4836" w:rsidRDefault="00173FC5" w:rsidP="004B483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4B4836">
        <w:rPr>
          <w:rFonts w:ascii="Garamond" w:eastAsia="Times New Roman" w:hAnsi="Garamond" w:cs="Times New Roman"/>
          <w:b/>
          <w:color w:val="0070C0"/>
          <w:sz w:val="22"/>
          <w:szCs w:val="22"/>
        </w:rPr>
        <w:t>Supplement 1</w:t>
      </w:r>
      <w:r w:rsidR="004B4836" w:rsidRPr="004B4836">
        <w:rPr>
          <w:rFonts w:ascii="Garamond" w:eastAsia="Times New Roman" w:hAnsi="Garamond" w:cs="Times New Roman"/>
          <w:b/>
          <w:color w:val="0070C0"/>
          <w:sz w:val="22"/>
          <w:szCs w:val="22"/>
        </w:rPr>
        <w:t>.</w:t>
      </w:r>
      <w:r w:rsidR="004B4836" w:rsidRPr="004B4836">
        <w:rPr>
          <w:rFonts w:ascii="Garamond" w:eastAsia="Times New Roman" w:hAnsi="Garamond" w:cs="Times New Roman"/>
          <w:b/>
          <w:color w:val="000000"/>
          <w:sz w:val="22"/>
          <w:szCs w:val="22"/>
        </w:rPr>
        <w:t xml:space="preserve"> </w:t>
      </w:r>
      <w:r w:rsidRPr="004B4836">
        <w:rPr>
          <w:rFonts w:ascii="Garamond" w:eastAsia="Times New Roman" w:hAnsi="Garamond" w:cs="Times New Roman"/>
          <w:color w:val="000000"/>
          <w:sz w:val="22"/>
          <w:szCs w:val="22"/>
        </w:rPr>
        <w:t xml:space="preserve">Written </w:t>
      </w:r>
      <w:r w:rsidR="004B4836" w:rsidRPr="004B4836">
        <w:rPr>
          <w:rFonts w:ascii="Garamond" w:eastAsia="Times New Roman" w:hAnsi="Garamond" w:cs="Times New Roman"/>
          <w:color w:val="000000"/>
          <w:sz w:val="22"/>
          <w:szCs w:val="22"/>
        </w:rPr>
        <w:t>e</w:t>
      </w:r>
      <w:r w:rsidRPr="004B4836">
        <w:rPr>
          <w:rFonts w:ascii="Garamond" w:eastAsia="Times New Roman" w:hAnsi="Garamond" w:cs="Times New Roman"/>
          <w:color w:val="000000"/>
          <w:sz w:val="22"/>
          <w:szCs w:val="22"/>
        </w:rPr>
        <w:t>xam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4836" w:rsidRPr="004B4836" w14:paraId="656A7DD5" w14:textId="77777777" w:rsidTr="004B4836">
        <w:tc>
          <w:tcPr>
            <w:tcW w:w="9350" w:type="dxa"/>
          </w:tcPr>
          <w:p w14:paraId="4B4306D9" w14:textId="5E392067" w:rsidR="004B4836" w:rsidRPr="004B4836" w:rsidRDefault="004B4836" w:rsidP="004B4836">
            <w:pPr>
              <w:spacing w:line="480" w:lineRule="auto"/>
              <w:ind w:left="220" w:hangingChars="100" w:hanging="220"/>
              <w:jc w:val="both"/>
              <w:rPr>
                <w:rFonts w:ascii="Garamond" w:eastAsiaTheme="minorEastAsia" w:hAnsi="Garamond" w:cs="Times New Roman" w:hint="eastAsia"/>
                <w:color w:val="000000"/>
                <w:sz w:val="22"/>
                <w:szCs w:val="22"/>
                <w:lang w:eastAsia="ko-KR"/>
              </w:rPr>
            </w:pPr>
            <w:proofErr w:type="spellStart"/>
            <w:r w:rsidRPr="004B4836">
              <w:rPr>
                <w:rFonts w:ascii="Garamond" w:eastAsiaTheme="minorEastAsia" w:hAnsi="Garamond" w:cs="Times New Roman" w:hint="eastAsia"/>
                <w:color w:val="000000"/>
                <w:sz w:val="22"/>
                <w:szCs w:val="22"/>
                <w:lang w:eastAsia="ko-KR"/>
              </w:rPr>
              <w:t>Q</w:t>
            </w:r>
            <w:r w:rsidRPr="004B4836"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  <w:t>1</w:t>
            </w:r>
            <w:proofErr w:type="spellEnd"/>
            <w:r w:rsidRPr="004B4836"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  <w:t xml:space="preserve">. Which probe is best for transabdominal scanning and why is this </w:t>
            </w:r>
            <w:proofErr w:type="gramStart"/>
            <w:r w:rsidRPr="004B4836"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  <w:t>particular probe</w:t>
            </w:r>
            <w:proofErr w:type="gramEnd"/>
            <w:r w:rsidRPr="004B4836"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  <w:t xml:space="preserve"> the most suitable?</w:t>
            </w:r>
          </w:p>
        </w:tc>
      </w:tr>
      <w:tr w:rsidR="004B4836" w:rsidRPr="004B4836" w14:paraId="26361592" w14:textId="77777777" w:rsidTr="004B4836">
        <w:tc>
          <w:tcPr>
            <w:tcW w:w="9350" w:type="dxa"/>
          </w:tcPr>
          <w:p w14:paraId="416A4DC3" w14:textId="4B2897FC" w:rsidR="004B4836" w:rsidRPr="004B4836" w:rsidRDefault="004B4836" w:rsidP="004B4836">
            <w:pPr>
              <w:spacing w:line="480" w:lineRule="auto"/>
              <w:ind w:left="220" w:hangingChars="100" w:hanging="220"/>
              <w:jc w:val="both"/>
              <w:rPr>
                <w:rFonts w:ascii="Garamond" w:eastAsiaTheme="minorEastAsia" w:hAnsi="Garamond" w:cs="Times New Roman" w:hint="eastAsia"/>
                <w:color w:val="000000"/>
                <w:sz w:val="22"/>
                <w:szCs w:val="22"/>
                <w:lang w:eastAsia="ko-KR"/>
              </w:rPr>
            </w:pPr>
            <w:proofErr w:type="spellStart"/>
            <w:r w:rsidRPr="004B4836">
              <w:rPr>
                <w:rFonts w:ascii="Garamond" w:eastAsiaTheme="minorEastAsia" w:hAnsi="Garamond" w:cs="Times New Roman" w:hint="eastAsia"/>
                <w:color w:val="000000"/>
                <w:sz w:val="22"/>
                <w:szCs w:val="22"/>
                <w:lang w:eastAsia="ko-KR"/>
              </w:rPr>
              <w:t>Q</w:t>
            </w:r>
            <w:r w:rsidRPr="004B4836"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  <w:t>2</w:t>
            </w:r>
            <w:proofErr w:type="spellEnd"/>
            <w:r w:rsidRPr="004B4836"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  <w:t>. What tissues appear white and what tissues appear black on an ultrasound image?</w:t>
            </w:r>
          </w:p>
        </w:tc>
      </w:tr>
      <w:tr w:rsidR="004B4836" w:rsidRPr="004B4836" w14:paraId="3603C80F" w14:textId="77777777" w:rsidTr="004B4836">
        <w:tc>
          <w:tcPr>
            <w:tcW w:w="9350" w:type="dxa"/>
          </w:tcPr>
          <w:p w14:paraId="03E652D1" w14:textId="6D521F5C" w:rsidR="004B4836" w:rsidRPr="004B4836" w:rsidRDefault="004B4836" w:rsidP="004B4836">
            <w:pPr>
              <w:spacing w:line="480" w:lineRule="auto"/>
              <w:ind w:left="220" w:hangingChars="100" w:hanging="220"/>
              <w:jc w:val="both"/>
              <w:rPr>
                <w:rFonts w:ascii="Garamond" w:eastAsiaTheme="minorEastAsia" w:hAnsi="Garamond" w:cs="Times New Roman" w:hint="eastAsia"/>
                <w:color w:val="000000"/>
                <w:sz w:val="22"/>
                <w:szCs w:val="22"/>
                <w:lang w:eastAsia="ko-KR"/>
              </w:rPr>
            </w:pPr>
            <w:proofErr w:type="spellStart"/>
            <w:r w:rsidRPr="004B4836">
              <w:rPr>
                <w:rFonts w:ascii="Garamond" w:eastAsiaTheme="minorEastAsia" w:hAnsi="Garamond" w:cs="Times New Roman" w:hint="eastAsia"/>
                <w:color w:val="000000"/>
                <w:sz w:val="22"/>
                <w:szCs w:val="22"/>
                <w:lang w:eastAsia="ko-KR"/>
              </w:rPr>
              <w:t>Q</w:t>
            </w:r>
            <w:r w:rsidRPr="004B4836"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  <w:t>3</w:t>
            </w:r>
            <w:proofErr w:type="spellEnd"/>
            <w:r w:rsidRPr="004B4836"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  <w:t>. How do you differentiate urine in the bladder from a peritoneal fluid collection?</w:t>
            </w:r>
          </w:p>
        </w:tc>
      </w:tr>
      <w:tr w:rsidR="004B4836" w:rsidRPr="004B4836" w14:paraId="18D5E676" w14:textId="77777777" w:rsidTr="004B4836">
        <w:tc>
          <w:tcPr>
            <w:tcW w:w="9350" w:type="dxa"/>
          </w:tcPr>
          <w:p w14:paraId="4A1EC0C3" w14:textId="1923FA43" w:rsidR="004B4836" w:rsidRPr="004B4836" w:rsidRDefault="004B4836" w:rsidP="004B4836">
            <w:pPr>
              <w:spacing w:line="480" w:lineRule="auto"/>
              <w:ind w:left="220" w:hangingChars="100" w:hanging="220"/>
              <w:jc w:val="both"/>
              <w:rPr>
                <w:rFonts w:ascii="Garamond" w:eastAsiaTheme="minorEastAsia" w:hAnsi="Garamond" w:cs="Times New Roman" w:hint="eastAsia"/>
                <w:color w:val="000000"/>
                <w:sz w:val="22"/>
                <w:szCs w:val="22"/>
                <w:lang w:eastAsia="ko-KR"/>
              </w:rPr>
            </w:pPr>
            <w:proofErr w:type="spellStart"/>
            <w:r w:rsidRPr="004B4836">
              <w:rPr>
                <w:rFonts w:ascii="Garamond" w:eastAsiaTheme="minorEastAsia" w:hAnsi="Garamond" w:cs="Times New Roman" w:hint="eastAsia"/>
                <w:color w:val="000000"/>
                <w:sz w:val="22"/>
                <w:szCs w:val="22"/>
                <w:lang w:eastAsia="ko-KR"/>
              </w:rPr>
              <w:t>Q</w:t>
            </w:r>
            <w:r w:rsidRPr="004B4836"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  <w:t>4</w:t>
            </w:r>
            <w:proofErr w:type="spellEnd"/>
            <w:r w:rsidRPr="004B4836"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  <w:t>. What is the Society of Fetal Urology criteria for grade 3 hydronephrosis?</w:t>
            </w:r>
          </w:p>
        </w:tc>
      </w:tr>
      <w:tr w:rsidR="004B4836" w:rsidRPr="004B4836" w14:paraId="00B0A0A1" w14:textId="77777777" w:rsidTr="004B4836">
        <w:tc>
          <w:tcPr>
            <w:tcW w:w="9350" w:type="dxa"/>
          </w:tcPr>
          <w:p w14:paraId="60F70CBD" w14:textId="78223A7B" w:rsidR="004B4836" w:rsidRPr="004B4836" w:rsidRDefault="004B4836" w:rsidP="004B4836">
            <w:pPr>
              <w:spacing w:line="480" w:lineRule="auto"/>
              <w:ind w:left="220" w:hangingChars="100" w:hanging="220"/>
              <w:jc w:val="both"/>
              <w:rPr>
                <w:rFonts w:ascii="Garamond" w:eastAsiaTheme="minorEastAsia" w:hAnsi="Garamond" w:cs="Times New Roman" w:hint="eastAsia"/>
                <w:color w:val="000000"/>
                <w:sz w:val="22"/>
                <w:szCs w:val="22"/>
                <w:lang w:eastAsia="ko-KR"/>
              </w:rPr>
            </w:pPr>
            <w:proofErr w:type="spellStart"/>
            <w:r w:rsidRPr="004B4836">
              <w:rPr>
                <w:rFonts w:ascii="Garamond" w:eastAsiaTheme="minorEastAsia" w:hAnsi="Garamond" w:cs="Times New Roman" w:hint="eastAsia"/>
                <w:color w:val="000000"/>
                <w:sz w:val="22"/>
                <w:szCs w:val="22"/>
                <w:lang w:eastAsia="ko-KR"/>
              </w:rPr>
              <w:t>Q</w:t>
            </w:r>
            <w:r w:rsidRPr="004B4836"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  <w:t>5</w:t>
            </w:r>
            <w:proofErr w:type="spellEnd"/>
            <w:r w:rsidRPr="004B4836">
              <w:rPr>
                <w:rFonts w:ascii="Garamond" w:eastAsiaTheme="minorEastAsia" w:hAnsi="Garamond" w:cs="Times New Roman"/>
                <w:color w:val="000000"/>
                <w:sz w:val="22"/>
                <w:szCs w:val="22"/>
                <w:lang w:eastAsia="ko-KR"/>
              </w:rPr>
              <w:t>. When can catheterized urine volume be a better option than bladder ultrasound volume measurement?</w:t>
            </w:r>
          </w:p>
        </w:tc>
      </w:tr>
    </w:tbl>
    <w:p w14:paraId="1A12A1B1" w14:textId="77777777" w:rsidR="00173FC5" w:rsidRPr="004B4836" w:rsidRDefault="00173FC5" w:rsidP="004B4836">
      <w:pPr>
        <w:spacing w:line="480" w:lineRule="auto"/>
        <w:jc w:val="both"/>
        <w:rPr>
          <w:rFonts w:ascii="Garamond" w:hAnsi="Garamond"/>
          <w:sz w:val="22"/>
          <w:szCs w:val="22"/>
        </w:rPr>
      </w:pPr>
    </w:p>
    <w:sectPr w:rsidR="00173FC5" w:rsidRPr="004B4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CD02" w14:textId="77777777" w:rsidR="00771E2D" w:rsidRDefault="00771E2D" w:rsidP="004B4836">
      <w:r>
        <w:separator/>
      </w:r>
    </w:p>
  </w:endnote>
  <w:endnote w:type="continuationSeparator" w:id="0">
    <w:p w14:paraId="26B0EBEA" w14:textId="77777777" w:rsidR="00771E2D" w:rsidRDefault="00771E2D" w:rsidP="004B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A568" w14:textId="77777777" w:rsidR="00771E2D" w:rsidRDefault="00771E2D" w:rsidP="004B4836">
      <w:r>
        <w:separator/>
      </w:r>
    </w:p>
  </w:footnote>
  <w:footnote w:type="continuationSeparator" w:id="0">
    <w:p w14:paraId="5A87B735" w14:textId="77777777" w:rsidR="00771E2D" w:rsidRDefault="00771E2D" w:rsidP="004B4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C5"/>
    <w:rsid w:val="00173FC5"/>
    <w:rsid w:val="004B4836"/>
    <w:rsid w:val="00771E2D"/>
    <w:rsid w:val="00CD709F"/>
    <w:rsid w:val="00E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09149"/>
  <w15:chartTrackingRefBased/>
  <w15:docId w15:val="{7386DA6F-3EA6-CF40-972D-8DEA91BC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FC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8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B4836"/>
    <w:rPr>
      <w:rFonts w:ascii="Calibri" w:eastAsia="Calibri" w:hAnsi="Calibri" w:cs="Calibri"/>
    </w:rPr>
  </w:style>
  <w:style w:type="paragraph" w:styleId="a4">
    <w:name w:val="footer"/>
    <w:basedOn w:val="a"/>
    <w:link w:val="Char0"/>
    <w:uiPriority w:val="99"/>
    <w:unhideWhenUsed/>
    <w:rsid w:val="004B48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B4836"/>
    <w:rPr>
      <w:rFonts w:ascii="Calibri" w:eastAsia="Calibri" w:hAnsi="Calibri" w:cs="Calibri"/>
    </w:rPr>
  </w:style>
  <w:style w:type="table" w:styleId="a5">
    <w:name w:val="Table Grid"/>
    <w:basedOn w:val="a1"/>
    <w:uiPriority w:val="39"/>
    <w:rsid w:val="004B4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Bui</dc:creator>
  <cp:keywords/>
  <dc:description/>
  <cp:lastModifiedBy>Kim HJ</cp:lastModifiedBy>
  <cp:revision>3</cp:revision>
  <dcterms:created xsi:type="dcterms:W3CDTF">2023-04-02T11:53:00Z</dcterms:created>
  <dcterms:modified xsi:type="dcterms:W3CDTF">2023-04-02T15:27:00Z</dcterms:modified>
</cp:coreProperties>
</file>