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589" w:rsidRPr="00F54589" w:rsidRDefault="00F54589" w:rsidP="00F54589">
      <w:pPr>
        <w:bidi w:val="0"/>
        <w:jc w:val="center"/>
        <w:rPr>
          <w:rFonts w:ascii="Garamond" w:eastAsia="Calibri" w:hAnsi="Garamond" w:cs="Arial"/>
          <w:b/>
          <w:bCs/>
          <w:sz w:val="24"/>
          <w:szCs w:val="24"/>
          <w:lang w:bidi="ar-SA"/>
        </w:rPr>
      </w:pPr>
      <w:r>
        <w:rPr>
          <w:rFonts w:ascii="Garamond" w:eastAsia="Calibri" w:hAnsi="Garamond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148856</wp:posOffset>
                </wp:positionH>
                <wp:positionV relativeFrom="paragraph">
                  <wp:posOffset>-106326</wp:posOffset>
                </wp:positionV>
                <wp:extent cx="5411972" cy="542261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54226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BF8DC" id="Rectangle 1" o:spid="_x0000_s1026" style="position:absolute;left:0;text-align:left;margin-left:11.7pt;margin-top:-8.35pt;width:426.15pt;height:42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" fillcolor="#e7e6e6 [3214]" strokecolor="black [3213]" strokeweight="1pt"/>
            </w:pict>
          </mc:Fallback>
        </mc:AlternateContent>
      </w:r>
      <w:r w:rsidRPr="00F54589">
        <w:rPr>
          <w:rFonts w:ascii="Garamond" w:eastAsia="Calibri" w:hAnsi="Garamond" w:cs="Arial"/>
          <w:b/>
          <w:bCs/>
          <w:sz w:val="24"/>
          <w:szCs w:val="24"/>
          <w:lang w:bidi="ar-SA"/>
        </w:rPr>
        <w:t>Questionnaire to evaluate nurse anesthesia students</w:t>
      </w:r>
      <w:r w:rsidR="006E5927">
        <w:rPr>
          <w:rFonts w:ascii="Garamond" w:eastAsia="Calibri" w:hAnsi="Garamond" w:cs="Arial"/>
          <w:b/>
          <w:bCs/>
          <w:sz w:val="24"/>
          <w:szCs w:val="24"/>
          <w:lang w:bidi="ar-SA"/>
        </w:rPr>
        <w:t>’</w:t>
      </w:r>
      <w:r w:rsidRPr="00F54589">
        <w:rPr>
          <w:rFonts w:ascii="Garamond" w:eastAsia="Calibri" w:hAnsi="Garamond" w:cs="Arial"/>
          <w:b/>
          <w:bCs/>
          <w:sz w:val="24"/>
          <w:szCs w:val="24"/>
          <w:lang w:bidi="ar-SA"/>
        </w:rPr>
        <w:t xml:space="preserve"> level of satisfaction with smartphone-based online electronic/paper-based logbook evaluation</w:t>
      </w:r>
    </w:p>
    <w:p w:rsidR="00F54589" w:rsidRDefault="00F54589" w:rsidP="00F54589">
      <w:pPr>
        <w:bidi w:val="0"/>
        <w:jc w:val="both"/>
        <w:rPr>
          <w:rFonts w:ascii="Garamond" w:eastAsia="Calibri" w:hAnsi="Garamond" w:cs="Arial"/>
          <w:sz w:val="24"/>
          <w:szCs w:val="24"/>
          <w:lang w:bidi="ar-SA"/>
        </w:rPr>
      </w:pPr>
    </w:p>
    <w:p w:rsidR="008A4ECC" w:rsidRDefault="008A4ECC" w:rsidP="008A4ECC">
      <w:pPr>
        <w:bidi w:val="0"/>
        <w:jc w:val="both"/>
        <w:rPr>
          <w:rFonts w:ascii="Garamond" w:eastAsia="Calibri" w:hAnsi="Garamond" w:cs="Arial"/>
          <w:sz w:val="24"/>
          <w:szCs w:val="24"/>
          <w:lang w:bidi="ar-SA"/>
        </w:rPr>
      </w:pPr>
    </w:p>
    <w:p w:rsidR="00F54589" w:rsidRDefault="00F54589" w:rsidP="00F54589">
      <w:pPr>
        <w:bidi w:val="0"/>
        <w:jc w:val="both"/>
        <w:rPr>
          <w:rFonts w:ascii="Garamond" w:eastAsia="Calibri" w:hAnsi="Garamond" w:cs="Arial"/>
          <w:sz w:val="24"/>
          <w:szCs w:val="24"/>
          <w:lang w:bidi="ar-SA"/>
        </w:rPr>
      </w:pPr>
      <w:r w:rsidRPr="00F54589">
        <w:rPr>
          <w:rFonts w:ascii="Garamond" w:eastAsia="Calibri" w:hAnsi="Garamond" w:cs="Arial"/>
          <w:sz w:val="24"/>
          <w:szCs w:val="24"/>
          <w:lang w:bidi="ar-SA"/>
        </w:rPr>
        <w:t xml:space="preserve">1) Gender:  </w:t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>
        <w:rPr>
          <w:rFonts w:ascii="Garamond" w:eastAsia="Calibri" w:hAnsi="Garamond" w:cs="Arial"/>
          <w:sz w:val="24"/>
          <w:szCs w:val="24"/>
          <w:lang w:bidi="ar-SA"/>
        </w:rPr>
        <w:t xml:space="preserve">        </w:t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 xml:space="preserve">2) Age: </w:t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>
        <w:rPr>
          <w:rFonts w:ascii="Garamond" w:eastAsia="Calibri" w:hAnsi="Garamond" w:cs="Arial"/>
          <w:sz w:val="24"/>
          <w:szCs w:val="24"/>
          <w:lang w:bidi="ar-SA"/>
        </w:rPr>
        <w:t xml:space="preserve">     </w:t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>3) Academic year:</w:t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</w:r>
      <w:r w:rsidRPr="00F54589">
        <w:rPr>
          <w:rFonts w:ascii="Garamond" w:eastAsia="Calibri" w:hAnsi="Garamond" w:cs="Arial"/>
          <w:sz w:val="24"/>
          <w:szCs w:val="24"/>
          <w:lang w:bidi="ar-SA"/>
        </w:rPr>
        <w:tab/>
        <w:t>4) GPA:</w:t>
      </w:r>
    </w:p>
    <w:tbl>
      <w:tblPr>
        <w:tblStyle w:val="a3"/>
        <w:tblpPr w:leftFromText="180" w:rightFromText="180" w:vertAnchor="text" w:horzAnchor="margin" w:tblpXSpec="center" w:tblpY="248"/>
        <w:tblW w:w="5495" w:type="pct"/>
        <w:tblLook w:val="04A0" w:firstRow="1" w:lastRow="0" w:firstColumn="1" w:lastColumn="0" w:noHBand="0" w:noVBand="1"/>
      </w:tblPr>
      <w:tblGrid>
        <w:gridCol w:w="585"/>
        <w:gridCol w:w="3999"/>
        <w:gridCol w:w="1279"/>
        <w:gridCol w:w="799"/>
        <w:gridCol w:w="939"/>
        <w:gridCol w:w="1029"/>
        <w:gridCol w:w="1279"/>
      </w:tblGrid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No.</w:t>
            </w:r>
          </w:p>
        </w:tc>
        <w:tc>
          <w:tcPr>
            <w:tcW w:w="2018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Items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Completely agree</w:t>
            </w:r>
          </w:p>
        </w:tc>
        <w:tc>
          <w:tcPr>
            <w:tcW w:w="403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Agree</w:t>
            </w:r>
          </w:p>
        </w:tc>
        <w:tc>
          <w:tcPr>
            <w:tcW w:w="47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Have no opinion</w:t>
            </w:r>
          </w:p>
        </w:tc>
        <w:tc>
          <w:tcPr>
            <w:tcW w:w="519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Disagree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Completely disagree</w:t>
            </w: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guide on how to use and fill out the logbook was complete and clear</w:t>
            </w:r>
            <w:r w:rsidRPr="008A4ECC">
              <w:rPr>
                <w:rFonts w:ascii="Garamond" w:eastAsia="Calibri" w:hAnsi="Garamond" w:cs="Arial"/>
                <w:sz w:val="24"/>
                <w:szCs w:val="24"/>
                <w:rtl/>
              </w:rPr>
              <w:t>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2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overall appearance of the logbook was good.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rPr>
          <w:trHeight w:val="720"/>
        </w:trPr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3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design of the logbook pages was of good quality.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4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coloring of the logbook pages was appropriate and adequate.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5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Working with this type of logbook was easy and comfortable for me.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6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contents and items of the logbook I used were legible and clear.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7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I could easily record my information and activities in it.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8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The steps I had to go through in order to record my activities in the logbook had a logical number and sequence.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9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Arial"/>
                <w:sz w:val="24"/>
                <w:szCs w:val="24"/>
              </w:rPr>
              <w:t>I could have access to the activities that I had previously recorded in my logbook at a very fast speed.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10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There was no limit to the number of procedures I could record in the logbook</w:t>
            </w:r>
            <w:r w:rsidRPr="008A4ECC">
              <w:rPr>
                <w:rFonts w:ascii="Garamond" w:eastAsia="Calibri" w:hAnsi="Garamond" w:cs="B Nazanin"/>
                <w:sz w:val="24"/>
                <w:szCs w:val="24"/>
                <w:rtl/>
              </w:rPr>
              <w:t>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11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I could easily use my logbook anywhere and anytime</w:t>
            </w:r>
            <w:r w:rsidRPr="008A4ECC">
              <w:rPr>
                <w:rFonts w:ascii="Garamond" w:eastAsia="Calibri" w:hAnsi="Garamond" w:cs="B Nazanin"/>
                <w:sz w:val="24"/>
                <w:szCs w:val="24"/>
                <w:rtl/>
              </w:rPr>
              <w:t>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12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By using this type of logbook, I received quick and timely feedback from my instructor or supervisor</w:t>
            </w:r>
            <w:r w:rsidRPr="008A4ECC">
              <w:rPr>
                <w:rFonts w:ascii="Garamond" w:eastAsia="Calibri" w:hAnsi="Garamond" w:cs="B Nazanin"/>
                <w:sz w:val="24"/>
                <w:szCs w:val="24"/>
                <w:rtl/>
              </w:rPr>
              <w:t>.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</w:rPr>
            </w:pPr>
            <w:r>
              <w:rPr>
                <w:rFonts w:ascii="Garamond" w:eastAsia="Calibri" w:hAnsi="Garamond" w:cs="B Nazanin"/>
                <w:sz w:val="24"/>
                <w:szCs w:val="24"/>
              </w:rPr>
              <w:t>13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This type of logbook has boosted my motivation to learn more.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5" w:type="pct"/>
            <w:vAlign w:val="center"/>
          </w:tcPr>
          <w:p w:rsid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</w:rPr>
            </w:pPr>
            <w:r>
              <w:rPr>
                <w:rFonts w:ascii="Garamond" w:eastAsia="Calibri" w:hAnsi="Garamond" w:cs="B Nazanin"/>
                <w:sz w:val="24"/>
                <w:szCs w:val="24"/>
              </w:rPr>
              <w:t>14</w:t>
            </w:r>
          </w:p>
        </w:tc>
        <w:tc>
          <w:tcPr>
            <w:tcW w:w="2018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This type of logbook has increased my activities in clinical settings.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03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</w:tbl>
    <w:p w:rsidR="008A4ECC" w:rsidRDefault="008A4ECC" w:rsidP="008A4ECC">
      <w:pPr>
        <w:bidi w:val="0"/>
        <w:jc w:val="both"/>
        <w:rPr>
          <w:rFonts w:ascii="Garamond" w:eastAsia="Calibri" w:hAnsi="Garamond" w:cs="Arial"/>
          <w:sz w:val="24"/>
          <w:szCs w:val="24"/>
          <w:lang w:bidi="ar-SA"/>
        </w:rPr>
      </w:pPr>
    </w:p>
    <w:tbl>
      <w:tblPr>
        <w:tblStyle w:val="a3"/>
        <w:tblpPr w:leftFromText="180" w:rightFromText="180" w:vertAnchor="text" w:horzAnchor="margin" w:tblpXSpec="center" w:tblpY="76"/>
        <w:tblW w:w="5495" w:type="pct"/>
        <w:tblLook w:val="04A0" w:firstRow="1" w:lastRow="0" w:firstColumn="1" w:lastColumn="0" w:noHBand="0" w:noVBand="1"/>
      </w:tblPr>
      <w:tblGrid>
        <w:gridCol w:w="576"/>
        <w:gridCol w:w="3947"/>
        <w:gridCol w:w="1279"/>
        <w:gridCol w:w="860"/>
        <w:gridCol w:w="939"/>
        <w:gridCol w:w="1029"/>
        <w:gridCol w:w="1279"/>
      </w:tblGrid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92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Items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Completely agree</w:t>
            </w:r>
          </w:p>
        </w:tc>
        <w:tc>
          <w:tcPr>
            <w:tcW w:w="43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Agree</w:t>
            </w:r>
          </w:p>
        </w:tc>
        <w:tc>
          <w:tcPr>
            <w:tcW w:w="474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Have no opinion</w:t>
            </w:r>
          </w:p>
        </w:tc>
        <w:tc>
          <w:tcPr>
            <w:tcW w:w="519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Disagree</w:t>
            </w:r>
          </w:p>
        </w:tc>
        <w:tc>
          <w:tcPr>
            <w:tcW w:w="645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Completely disagree</w:t>
            </w: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15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Using this type of logbook has accelerated the correction of my clinical activities.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16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Overall, this type of logbook has improved my performance in clinical activities.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17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Evaluation through this type of logbook has raised my self-confidence.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18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>
              <w:rPr>
                <w:rFonts w:ascii="Garamond" w:eastAsia="Calibri" w:hAnsi="Garamond" w:cs="B Nazanin"/>
                <w:sz w:val="24"/>
                <w:szCs w:val="24"/>
              </w:rPr>
              <w:t xml:space="preserve">Using this type of logbook has </w:t>
            </w: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improved my interaction and academic communication with my clinical instructor.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19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The speed of evaluation thanks to this type of logbook is very suitable.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  <w:tr w:rsidR="008A4ECC" w:rsidRPr="008A4ECC" w:rsidTr="008A4ECC">
        <w:tc>
          <w:tcPr>
            <w:tcW w:w="291" w:type="pct"/>
            <w:vAlign w:val="center"/>
          </w:tcPr>
          <w:p w:rsidR="008A4ECC" w:rsidRPr="008A4ECC" w:rsidRDefault="008A4ECC" w:rsidP="008A4ECC">
            <w:pPr>
              <w:bidi w:val="0"/>
              <w:spacing w:line="276" w:lineRule="auto"/>
              <w:jc w:val="center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20</w:t>
            </w:r>
          </w:p>
        </w:tc>
        <w:tc>
          <w:tcPr>
            <w:tcW w:w="1992" w:type="pct"/>
          </w:tcPr>
          <w:p w:rsidR="008A4ECC" w:rsidRPr="008A4ECC" w:rsidRDefault="008A4ECC" w:rsidP="006E5927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  <w:r w:rsidRPr="008A4ECC">
              <w:rPr>
                <w:rFonts w:ascii="Garamond" w:eastAsia="Calibri" w:hAnsi="Garamond" w:cs="B Nazanin"/>
                <w:sz w:val="24"/>
                <w:szCs w:val="24"/>
              </w:rPr>
              <w:t>Overall, the use of this type of logbook is very useful and suitable for evaluating clinical skills.</w:t>
            </w: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3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474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519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  <w:tc>
          <w:tcPr>
            <w:tcW w:w="645" w:type="pct"/>
          </w:tcPr>
          <w:p w:rsidR="008A4ECC" w:rsidRPr="008A4ECC" w:rsidRDefault="008A4ECC" w:rsidP="008A4ECC">
            <w:pPr>
              <w:bidi w:val="0"/>
              <w:spacing w:line="276" w:lineRule="auto"/>
              <w:rPr>
                <w:rFonts w:ascii="Garamond" w:eastAsia="Calibri" w:hAnsi="Garamond" w:cs="B Nazanin"/>
                <w:sz w:val="24"/>
                <w:szCs w:val="24"/>
                <w:rtl/>
              </w:rPr>
            </w:pPr>
          </w:p>
        </w:tc>
      </w:tr>
    </w:tbl>
    <w:p w:rsidR="008A4ECC" w:rsidRDefault="008A4ECC" w:rsidP="008A4ECC">
      <w:pPr>
        <w:bidi w:val="0"/>
        <w:jc w:val="both"/>
        <w:rPr>
          <w:rFonts w:ascii="Garamond" w:eastAsia="Calibri" w:hAnsi="Garamond" w:cs="Arial"/>
          <w:sz w:val="24"/>
          <w:szCs w:val="24"/>
          <w:lang w:bidi="ar-SA"/>
        </w:rPr>
      </w:pPr>
    </w:p>
    <w:p w:rsidR="008F6B40" w:rsidRDefault="008F6B40" w:rsidP="006E5927">
      <w:pPr>
        <w:bidi w:val="0"/>
      </w:pPr>
    </w:p>
    <w:sectPr w:rsidR="008F6B40" w:rsidSect="009761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9"/>
    <w:rsid w:val="004D25A4"/>
    <w:rsid w:val="006E5927"/>
    <w:rsid w:val="008752F8"/>
    <w:rsid w:val="008A4ECC"/>
    <w:rsid w:val="008F6B40"/>
    <w:rsid w:val="009761A2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D302"/>
  <w15:chartTrackingRefBased/>
  <w15:docId w15:val="{9801BCF3-76B3-44C5-8E1A-99307A8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C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SimaGostar</dc:creator>
  <cp:keywords/>
  <dc:description/>
  <cp:lastModifiedBy>Kim HJ</cp:lastModifiedBy>
  <cp:revision>3</cp:revision>
  <dcterms:created xsi:type="dcterms:W3CDTF">2023-03-29T17:15:00Z</dcterms:created>
  <dcterms:modified xsi:type="dcterms:W3CDTF">2023-03-29T17:28:00Z</dcterms:modified>
</cp:coreProperties>
</file>